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DA7" w:rsidRDefault="00CC2DA7" w:rsidP="00CC2DA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 xml:space="preserve"> клас</w:t>
      </w:r>
    </w:p>
    <w:p w:rsidR="00CC2DA7" w:rsidRDefault="00CC2DA7" w:rsidP="00CC2DA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Завдання ІІ етапу</w:t>
      </w:r>
    </w:p>
    <w:p w:rsidR="00CC2DA7" w:rsidRDefault="00CC2DA7" w:rsidP="00CC2DA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Всеукраїнської олімпіади з основ економіки</w:t>
      </w:r>
    </w:p>
    <w:p w:rsidR="00CC2DA7" w:rsidRPr="00330B5B" w:rsidRDefault="0005366E" w:rsidP="00330B5B">
      <w:pPr>
        <w:jc w:val="center"/>
        <w:outlineLvl w:val="0"/>
        <w:rPr>
          <w:b/>
        </w:rPr>
      </w:pPr>
      <w:r>
        <w:rPr>
          <w:b/>
        </w:rPr>
        <w:t>(2023 -2024</w:t>
      </w:r>
      <w:bookmarkStart w:id="0" w:name="_GoBack"/>
      <w:bookmarkEnd w:id="0"/>
      <w:r w:rsidR="00330B5B">
        <w:rPr>
          <w:b/>
        </w:rPr>
        <w:t xml:space="preserve"> н.</w:t>
      </w:r>
      <w:r w:rsidR="00A869DD">
        <w:rPr>
          <w:b/>
        </w:rPr>
        <w:t xml:space="preserve"> </w:t>
      </w:r>
      <w:r w:rsidR="00330B5B">
        <w:rPr>
          <w:b/>
        </w:rPr>
        <w:t>р.)</w:t>
      </w:r>
    </w:p>
    <w:p w:rsidR="00CC2DA7" w:rsidRDefault="00CC2DA7" w:rsidP="00CC2DA7">
      <w:pPr>
        <w:ind w:left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ІІ тур</w:t>
      </w:r>
    </w:p>
    <w:p w:rsidR="00CC2DA7" w:rsidRDefault="00CC2DA7" w:rsidP="00CC2DA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Задачі ( 30 балів )</w:t>
      </w:r>
    </w:p>
    <w:p w:rsidR="00CC2DA7" w:rsidRDefault="00CC2DA7" w:rsidP="00CC2DA7">
      <w:pPr>
        <w:ind w:left="360"/>
        <w:jc w:val="center"/>
        <w:outlineLvl w:val="0"/>
        <w:rPr>
          <w:b/>
          <w:sz w:val="36"/>
          <w:szCs w:val="36"/>
        </w:rPr>
      </w:pPr>
    </w:p>
    <w:p w:rsidR="00CC2DA7" w:rsidRPr="0005366E" w:rsidRDefault="00CC2DA7" w:rsidP="00CC2DA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Задача № 1 (5 балів</w:t>
      </w:r>
      <w:r w:rsidRPr="00502798">
        <w:rPr>
          <w:b/>
          <w:sz w:val="28"/>
          <w:szCs w:val="28"/>
        </w:rPr>
        <w:t>)</w:t>
      </w:r>
    </w:p>
    <w:p w:rsidR="00154179" w:rsidRPr="0005366E" w:rsidRDefault="00154179" w:rsidP="00CC2DA7">
      <w:pPr>
        <w:jc w:val="center"/>
        <w:rPr>
          <w:b/>
          <w:sz w:val="28"/>
          <w:szCs w:val="28"/>
          <w:lang w:val="ru-RU"/>
        </w:rPr>
      </w:pPr>
    </w:p>
    <w:p w:rsidR="00154179" w:rsidRPr="00154179" w:rsidRDefault="00154179" w:rsidP="00154179">
      <w:pPr>
        <w:spacing w:line="276" w:lineRule="auto"/>
        <w:ind w:firstLine="720"/>
        <w:jc w:val="both"/>
        <w:rPr>
          <w:color w:val="000000"/>
          <w:lang w:eastAsia="ru-RU"/>
        </w:rPr>
      </w:pPr>
      <w:r w:rsidRPr="00154179">
        <w:rPr>
          <w:color w:val="000000"/>
          <w:lang w:eastAsia="ru-RU"/>
        </w:rPr>
        <w:t>За перший рік після підвищення цін на продукцію на 16% випуск продукції, підрахований в поточних цінах, виріс на 22%. Кількість робітників спочатку скоротилась на 2%, а потім зросла на 5%. Наступного року трудомісткість виробництва продукції скоротилась на 3%. Визначте зміни продуктивності праці за два роки та середньорічні зміни продуктивності праці.</w:t>
      </w:r>
    </w:p>
    <w:p w:rsidR="00267701" w:rsidRPr="00154179" w:rsidRDefault="00267701" w:rsidP="00154179">
      <w:pPr>
        <w:rPr>
          <w:sz w:val="28"/>
          <w:szCs w:val="28"/>
        </w:rPr>
      </w:pPr>
    </w:p>
    <w:p w:rsidR="00CC2DA7" w:rsidRPr="00154179" w:rsidRDefault="00CC2DA7" w:rsidP="00154179">
      <w:pPr>
        <w:spacing w:after="200" w:line="276" w:lineRule="auto"/>
        <w:jc w:val="center"/>
        <w:rPr>
          <w:lang w:val="ru-RU"/>
        </w:rPr>
      </w:pPr>
      <w:r>
        <w:rPr>
          <w:b/>
          <w:sz w:val="28"/>
          <w:szCs w:val="28"/>
        </w:rPr>
        <w:t xml:space="preserve">Задача № </w:t>
      </w:r>
      <w:r w:rsidRPr="00CC2DA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(</w:t>
      </w:r>
      <w:r w:rsidRPr="00CC2DA7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балів</w:t>
      </w:r>
      <w:r w:rsidRPr="00CC2DA7">
        <w:rPr>
          <w:b/>
          <w:sz w:val="28"/>
          <w:szCs w:val="28"/>
        </w:rPr>
        <w:t>)</w:t>
      </w:r>
    </w:p>
    <w:p w:rsidR="00154179" w:rsidRPr="00154179" w:rsidRDefault="00154179" w:rsidP="00154179">
      <w:pPr>
        <w:widowControl w:val="0"/>
        <w:shd w:val="clear" w:color="auto" w:fill="FFFFFF"/>
        <w:autoSpaceDE w:val="0"/>
        <w:autoSpaceDN w:val="0"/>
        <w:adjustRightInd w:val="0"/>
        <w:ind w:right="29" w:firstLine="720"/>
        <w:jc w:val="both"/>
        <w:rPr>
          <w:color w:val="000000"/>
          <w:lang w:val="en-US" w:eastAsia="ru-RU"/>
        </w:rPr>
      </w:pPr>
      <w:r w:rsidRPr="00154179">
        <w:rPr>
          <w:color w:val="000000"/>
          <w:lang w:eastAsia="ru-RU"/>
        </w:rPr>
        <w:t>Фермер має три ділянки землі, на яких може вирощувати картоплю або пшеницю. Дані про можливий врожай представлено нижче:</w:t>
      </w:r>
    </w:p>
    <w:p w:rsidR="00154179" w:rsidRPr="00154179" w:rsidRDefault="00154179" w:rsidP="00154179">
      <w:pPr>
        <w:widowControl w:val="0"/>
        <w:shd w:val="clear" w:color="auto" w:fill="FFFFFF"/>
        <w:autoSpaceDE w:val="0"/>
        <w:autoSpaceDN w:val="0"/>
        <w:adjustRightInd w:val="0"/>
        <w:ind w:right="29" w:firstLine="720"/>
        <w:jc w:val="both"/>
        <w:rPr>
          <w:color w:val="000000"/>
          <w:lang w:val="en-US" w:eastAsia="ru-RU"/>
        </w:rPr>
      </w:pP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440"/>
        <w:gridCol w:w="720"/>
        <w:gridCol w:w="1440"/>
      </w:tblGrid>
      <w:tr w:rsidR="00154179" w:rsidRPr="00154179" w:rsidTr="00445484">
        <w:tc>
          <w:tcPr>
            <w:tcW w:w="180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Ділянки</w:t>
            </w:r>
          </w:p>
        </w:tc>
        <w:tc>
          <w:tcPr>
            <w:tcW w:w="144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Картопля</w:t>
            </w:r>
          </w:p>
        </w:tc>
        <w:tc>
          <w:tcPr>
            <w:tcW w:w="72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b/>
                <w:color w:val="000000"/>
                <w:lang w:eastAsia="ru-RU"/>
              </w:rPr>
              <w:t>або</w:t>
            </w:r>
          </w:p>
        </w:tc>
        <w:tc>
          <w:tcPr>
            <w:tcW w:w="144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aps/>
                <w:color w:val="000000"/>
                <w:lang w:eastAsia="ru-RU"/>
              </w:rPr>
              <w:t>п</w:t>
            </w:r>
            <w:r w:rsidRPr="00154179">
              <w:rPr>
                <w:color w:val="000000"/>
                <w:lang w:eastAsia="ru-RU"/>
              </w:rPr>
              <w:t>шениця</w:t>
            </w:r>
          </w:p>
        </w:tc>
      </w:tr>
      <w:tr w:rsidR="00154179" w:rsidRPr="00154179" w:rsidTr="00445484">
        <w:tc>
          <w:tcPr>
            <w:tcW w:w="180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Перша</w:t>
            </w:r>
          </w:p>
        </w:tc>
        <w:tc>
          <w:tcPr>
            <w:tcW w:w="144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20 т</w:t>
            </w:r>
          </w:p>
        </w:tc>
        <w:tc>
          <w:tcPr>
            <w:tcW w:w="72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15 т</w:t>
            </w:r>
          </w:p>
        </w:tc>
      </w:tr>
      <w:tr w:rsidR="00154179" w:rsidRPr="00154179" w:rsidTr="00445484">
        <w:tc>
          <w:tcPr>
            <w:tcW w:w="180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Друга</w:t>
            </w:r>
          </w:p>
        </w:tc>
        <w:tc>
          <w:tcPr>
            <w:tcW w:w="144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10 т</w:t>
            </w:r>
          </w:p>
        </w:tc>
        <w:tc>
          <w:tcPr>
            <w:tcW w:w="72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5 т</w:t>
            </w:r>
          </w:p>
        </w:tc>
      </w:tr>
      <w:tr w:rsidR="00154179" w:rsidRPr="00154179" w:rsidTr="00445484">
        <w:tc>
          <w:tcPr>
            <w:tcW w:w="180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Третя</w:t>
            </w:r>
          </w:p>
        </w:tc>
        <w:tc>
          <w:tcPr>
            <w:tcW w:w="144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30 т</w:t>
            </w:r>
          </w:p>
        </w:tc>
        <w:tc>
          <w:tcPr>
            <w:tcW w:w="72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154179" w:rsidRPr="00154179" w:rsidRDefault="00154179" w:rsidP="00154179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color w:val="000000"/>
                <w:lang w:eastAsia="ru-RU"/>
              </w:rPr>
            </w:pPr>
            <w:r w:rsidRPr="00154179">
              <w:rPr>
                <w:color w:val="000000"/>
                <w:lang w:eastAsia="ru-RU"/>
              </w:rPr>
              <w:t>25 т</w:t>
            </w:r>
          </w:p>
        </w:tc>
      </w:tr>
    </w:tbl>
    <w:p w:rsidR="00154179" w:rsidRPr="00154179" w:rsidRDefault="00154179" w:rsidP="00154179">
      <w:pPr>
        <w:ind w:firstLine="720"/>
        <w:jc w:val="both"/>
        <w:rPr>
          <w:color w:val="000000"/>
          <w:lang w:val="en-US" w:eastAsia="ru-RU"/>
        </w:rPr>
      </w:pPr>
    </w:p>
    <w:p w:rsidR="00154179" w:rsidRPr="00154179" w:rsidRDefault="00154179" w:rsidP="00154179">
      <w:pPr>
        <w:ind w:firstLine="720"/>
        <w:jc w:val="both"/>
        <w:rPr>
          <w:color w:val="000000"/>
          <w:lang w:eastAsia="ru-RU"/>
        </w:rPr>
      </w:pPr>
      <w:r w:rsidRPr="00154179">
        <w:rPr>
          <w:color w:val="000000"/>
          <w:lang w:eastAsia="ru-RU"/>
        </w:rPr>
        <w:t>Побудуйте криву виробничих можливостей фермера. Визначте відповідність відрізків КВМ ділянкам землі. Обчисліть альтернативну вартість вирощування 55 т картоплі.</w:t>
      </w:r>
    </w:p>
    <w:p w:rsidR="00CC2DA7" w:rsidRPr="00154179" w:rsidRDefault="00CC2DA7" w:rsidP="00154179">
      <w:pPr>
        <w:rPr>
          <w:sz w:val="28"/>
          <w:szCs w:val="28"/>
        </w:rPr>
      </w:pPr>
    </w:p>
    <w:p w:rsidR="00CC2DA7" w:rsidRPr="00330B5B" w:rsidRDefault="00CC2DA7" w:rsidP="00502798">
      <w:pPr>
        <w:spacing w:line="360" w:lineRule="auto"/>
        <w:rPr>
          <w:rFonts w:eastAsia="Calibri"/>
          <w:lang w:val="ru-RU"/>
        </w:rPr>
      </w:pPr>
    </w:p>
    <w:p w:rsidR="00CC2DA7" w:rsidRDefault="00CC2DA7" w:rsidP="00CC2DA7">
      <w:pPr>
        <w:jc w:val="center"/>
        <w:rPr>
          <w:b/>
          <w:sz w:val="28"/>
          <w:szCs w:val="28"/>
        </w:rPr>
      </w:pPr>
      <w:r w:rsidRPr="00CC2D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Задача № </w:t>
      </w:r>
      <w:r w:rsidRPr="00330B5B"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</w:rPr>
        <w:t xml:space="preserve"> (1</w:t>
      </w:r>
      <w:r w:rsidRPr="00330B5B"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 xml:space="preserve"> балів</w:t>
      </w:r>
      <w:r w:rsidRPr="00CC2DA7">
        <w:rPr>
          <w:b/>
          <w:sz w:val="28"/>
          <w:szCs w:val="28"/>
        </w:rPr>
        <w:t>)</w:t>
      </w:r>
    </w:p>
    <w:p w:rsidR="005E54B9" w:rsidRPr="009278A3" w:rsidRDefault="005E54B9" w:rsidP="009278A3">
      <w:pPr>
        <w:rPr>
          <w:sz w:val="28"/>
          <w:szCs w:val="28"/>
          <w:lang w:val="ru-RU"/>
        </w:rPr>
      </w:pPr>
    </w:p>
    <w:p w:rsidR="009278A3" w:rsidRPr="009278A3" w:rsidRDefault="009278A3" w:rsidP="009278A3">
      <w:pPr>
        <w:spacing w:line="276" w:lineRule="auto"/>
        <w:ind w:firstLine="720"/>
        <w:jc w:val="both"/>
        <w:rPr>
          <w:rFonts w:cs="TimesNewRomanPSMT"/>
        </w:rPr>
      </w:pPr>
      <w:r w:rsidRPr="009278A3">
        <w:rPr>
          <w:rFonts w:cs="TimesNewRomanPSMT"/>
        </w:rPr>
        <w:t>Певний товар на ринку пропонують два виробники, функції пропозиції яких мають вигляд:</w:t>
      </w:r>
    </w:p>
    <w:p w:rsidR="009278A3" w:rsidRPr="009278A3" w:rsidRDefault="009278A3" w:rsidP="009278A3">
      <w:pPr>
        <w:spacing w:line="276" w:lineRule="auto"/>
        <w:ind w:firstLine="720"/>
        <w:jc w:val="both"/>
        <w:rPr>
          <w:lang w:eastAsia="ru-RU"/>
        </w:rPr>
      </w:pPr>
      <w:r w:rsidRPr="009278A3">
        <w:rPr>
          <w:rFonts w:cs="TimesNewRomanPS-ItalicMT"/>
          <w:iCs/>
        </w:rPr>
        <w:t>Q</w:t>
      </w:r>
      <w:r w:rsidRPr="009278A3">
        <w:rPr>
          <w:rFonts w:cs="TimesNewRomanPS-ItalicMT"/>
          <w:iCs/>
          <w:vertAlign w:val="subscript"/>
          <w:lang w:val="en-US"/>
        </w:rPr>
        <w:t>S</w:t>
      </w:r>
      <w:r w:rsidRPr="009278A3">
        <w:rPr>
          <w:rFonts w:cs="TimesNewRomanPS-ItalicMT"/>
          <w:iCs/>
          <w:vertAlign w:val="subscript"/>
        </w:rPr>
        <w:t>1</w:t>
      </w:r>
      <w:r w:rsidRPr="009278A3">
        <w:rPr>
          <w:rFonts w:cs="TimesNewRomanPS-ItalicMT"/>
          <w:iCs/>
        </w:rPr>
        <w:t xml:space="preserve"> </w:t>
      </w:r>
      <w:r w:rsidRPr="009278A3">
        <w:rPr>
          <w:rFonts w:cs="SymbolMT"/>
        </w:rPr>
        <w:t>= 2Р</w:t>
      </w:r>
      <w:r w:rsidRPr="009278A3">
        <w:rPr>
          <w:rFonts w:cs="TimesNewRomanPS-ItalicMT"/>
          <w:iCs/>
        </w:rPr>
        <w:t xml:space="preserve"> </w:t>
      </w:r>
      <w:r w:rsidRPr="009278A3">
        <w:rPr>
          <w:rFonts w:cs="TimesNewRomanPSMT"/>
        </w:rPr>
        <w:t>–</w:t>
      </w:r>
      <w:r w:rsidRPr="009278A3">
        <w:rPr>
          <w:rFonts w:cs="TimesNewRomanPS-ItalicMT"/>
          <w:iCs/>
        </w:rPr>
        <w:t xml:space="preserve"> 10 </w:t>
      </w:r>
      <w:r w:rsidRPr="009278A3">
        <w:rPr>
          <w:rFonts w:cs="TimesNewRomanPSMT"/>
        </w:rPr>
        <w:t xml:space="preserve">і </w:t>
      </w:r>
      <w:r w:rsidRPr="009278A3">
        <w:rPr>
          <w:rFonts w:cs="TimesNewRomanPS-ItalicMT"/>
          <w:iCs/>
        </w:rPr>
        <w:t>Q</w:t>
      </w:r>
      <w:r w:rsidRPr="009278A3">
        <w:rPr>
          <w:rFonts w:cs="TimesNewRomanPS-ItalicMT"/>
          <w:iCs/>
          <w:vertAlign w:val="subscript"/>
          <w:lang w:val="en-US"/>
        </w:rPr>
        <w:t>S</w:t>
      </w:r>
      <w:r w:rsidRPr="009278A3">
        <w:rPr>
          <w:rFonts w:cs="TimesNewRomanPS-ItalicMT"/>
          <w:iCs/>
          <w:vertAlign w:val="subscript"/>
        </w:rPr>
        <w:t>2</w:t>
      </w:r>
      <w:r w:rsidRPr="009278A3">
        <w:rPr>
          <w:rFonts w:cs="TimesNewRomanPS-ItalicMT"/>
          <w:iCs/>
        </w:rPr>
        <w:t xml:space="preserve">  </w:t>
      </w:r>
      <w:r w:rsidRPr="009278A3">
        <w:rPr>
          <w:rFonts w:cs="SymbolMT"/>
        </w:rPr>
        <w:t>= 7Р</w:t>
      </w:r>
      <w:r w:rsidRPr="009278A3">
        <w:rPr>
          <w:rFonts w:cs="TimesNewRomanPSMT"/>
        </w:rPr>
        <w:t xml:space="preserve"> – 70 (</w:t>
      </w:r>
      <w:r w:rsidRPr="009278A3">
        <w:rPr>
          <w:rFonts w:cs="TimesNewRomanPS-ItalicMT"/>
          <w:iCs/>
        </w:rPr>
        <w:t xml:space="preserve">Q </w:t>
      </w:r>
      <w:r w:rsidRPr="009278A3">
        <w:rPr>
          <w:rFonts w:cs="TimesNewRomanPSMT"/>
        </w:rPr>
        <w:t>–</w:t>
      </w:r>
      <w:r w:rsidRPr="009278A3">
        <w:rPr>
          <w:rFonts w:cs="TimesNewRomanPS-ItalicMT"/>
          <w:iCs/>
        </w:rPr>
        <w:t xml:space="preserve"> </w:t>
      </w:r>
      <w:r w:rsidRPr="009278A3">
        <w:rPr>
          <w:rFonts w:cs="TimesNewRomanPSMT"/>
        </w:rPr>
        <w:t>кількість товару, кг, Р</w:t>
      </w:r>
      <w:r w:rsidRPr="009278A3">
        <w:rPr>
          <w:rFonts w:cs="TimesNewRomanPS-ItalicMT"/>
          <w:iCs/>
        </w:rPr>
        <w:t xml:space="preserve"> </w:t>
      </w:r>
      <w:r w:rsidRPr="009278A3">
        <w:rPr>
          <w:rFonts w:cs="TimesNewRomanPSMT"/>
        </w:rPr>
        <w:t xml:space="preserve">– ціна товару, гр. од. за кг). Початкова функція ринкового попиту на цей товар задана залежністю: </w:t>
      </w:r>
      <w:r w:rsidRPr="009278A3">
        <w:rPr>
          <w:rFonts w:cs="TimesNewRomanPS-ItalicMT"/>
          <w:iCs/>
        </w:rPr>
        <w:t>Q</w:t>
      </w:r>
      <w:r w:rsidRPr="009278A3">
        <w:rPr>
          <w:rFonts w:cs="TimesNewRomanPS-ItalicMT"/>
          <w:iCs/>
          <w:vertAlign w:val="subscript"/>
        </w:rPr>
        <w:t>D0</w:t>
      </w:r>
      <w:r w:rsidRPr="009278A3">
        <w:rPr>
          <w:rFonts w:cs="TimesNewRomanPS-ItalicMT"/>
          <w:iCs/>
        </w:rPr>
        <w:t xml:space="preserve"> </w:t>
      </w:r>
      <w:r w:rsidRPr="009278A3">
        <w:rPr>
          <w:rFonts w:cs="SymbolMT"/>
        </w:rPr>
        <w:t xml:space="preserve">= 40 </w:t>
      </w:r>
      <w:r w:rsidRPr="009278A3">
        <w:rPr>
          <w:rFonts w:cs="TimesNewRomanPSMT"/>
        </w:rPr>
        <w:t xml:space="preserve">– Р. В результаті зменшення реальних доходів споживачів, попит зменшився, а відповідна функція попиту набула вигляду: </w:t>
      </w:r>
      <w:r w:rsidRPr="009278A3">
        <w:rPr>
          <w:rFonts w:cs="TimesNewRomanPS-ItalicMT"/>
          <w:iCs/>
        </w:rPr>
        <w:t>Q</w:t>
      </w:r>
      <w:r w:rsidRPr="009278A3">
        <w:rPr>
          <w:rFonts w:cs="TimesNewRomanPS-ItalicMT"/>
          <w:iCs/>
          <w:vertAlign w:val="subscript"/>
        </w:rPr>
        <w:t>D1</w:t>
      </w:r>
      <w:r w:rsidRPr="009278A3">
        <w:rPr>
          <w:rFonts w:cs="TimesNewRomanPS-ItalicMT"/>
          <w:iCs/>
        </w:rPr>
        <w:t xml:space="preserve"> </w:t>
      </w:r>
      <w:r w:rsidRPr="009278A3">
        <w:rPr>
          <w:rFonts w:cs="SymbolMT"/>
        </w:rPr>
        <w:t>= 14</w:t>
      </w:r>
      <w:r w:rsidRPr="009278A3">
        <w:rPr>
          <w:rFonts w:cs="TimesNewRomanPSMT"/>
        </w:rPr>
        <w:t xml:space="preserve"> – Р. У зв’язку з посиленням кризових тенденцій в економіці, попит суттєво зменшився, а функція попиту набула вигляду: </w:t>
      </w:r>
      <w:r w:rsidRPr="009278A3">
        <w:rPr>
          <w:rFonts w:cs="TimesNewRomanPS-ItalicMT"/>
          <w:iCs/>
        </w:rPr>
        <w:t>Q</w:t>
      </w:r>
      <w:r w:rsidRPr="009278A3">
        <w:rPr>
          <w:rFonts w:cs="TimesNewRomanPS-ItalicMT"/>
          <w:iCs/>
          <w:vertAlign w:val="subscript"/>
        </w:rPr>
        <w:t>D2</w:t>
      </w:r>
      <w:r w:rsidRPr="009278A3">
        <w:rPr>
          <w:rFonts w:cs="TimesNewRomanPS-ItalicMT"/>
          <w:iCs/>
        </w:rPr>
        <w:t xml:space="preserve"> </w:t>
      </w:r>
      <w:r w:rsidRPr="009278A3">
        <w:rPr>
          <w:rFonts w:cs="SymbolMT"/>
        </w:rPr>
        <w:t>= 4</w:t>
      </w:r>
      <w:r w:rsidRPr="009278A3">
        <w:rPr>
          <w:rFonts w:cs="TimesNewRomanPSMT"/>
        </w:rPr>
        <w:t xml:space="preserve"> – Р. Визначте зміну рівноважної ціни та обсягу продажу товару порівняно з початковими їх рівнями у зв’язку з дією зазначених чинників.</w:t>
      </w:r>
      <w:r w:rsidRPr="009278A3">
        <w:rPr>
          <w:rFonts w:cs="TimesNewRomanPSMT"/>
          <w:vanish/>
        </w:rPr>
        <w:t xml:space="preserve"> </w:t>
      </w:r>
      <w:r w:rsidRPr="009278A3">
        <w:rPr>
          <w:rFonts w:cs="TimesNewRomanPSMT"/>
        </w:rPr>
        <w:t xml:space="preserve"> </w:t>
      </w:r>
      <w:r w:rsidRPr="009278A3">
        <w:rPr>
          <w:lang w:eastAsia="ru-RU"/>
        </w:rPr>
        <w:t>Розв’язання задачі проілюструйте графічно.</w:t>
      </w:r>
    </w:p>
    <w:p w:rsidR="00CC2DA7" w:rsidRPr="00502798" w:rsidRDefault="00CC2DA7" w:rsidP="009278A3">
      <w:pPr>
        <w:spacing w:line="276" w:lineRule="auto"/>
      </w:pPr>
    </w:p>
    <w:sectPr w:rsidR="00CC2DA7" w:rsidRPr="00502798" w:rsidSect="00CC2DA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DA7"/>
    <w:rsid w:val="000122CD"/>
    <w:rsid w:val="0005366E"/>
    <w:rsid w:val="00075A36"/>
    <w:rsid w:val="00143C90"/>
    <w:rsid w:val="00154179"/>
    <w:rsid w:val="001800CF"/>
    <w:rsid w:val="001A1DE5"/>
    <w:rsid w:val="00267701"/>
    <w:rsid w:val="002E3F84"/>
    <w:rsid w:val="00330B5B"/>
    <w:rsid w:val="003D0DEE"/>
    <w:rsid w:val="004D31F5"/>
    <w:rsid w:val="00502798"/>
    <w:rsid w:val="00560CB8"/>
    <w:rsid w:val="005E54B9"/>
    <w:rsid w:val="008707A8"/>
    <w:rsid w:val="009278A3"/>
    <w:rsid w:val="00A869DD"/>
    <w:rsid w:val="00B452CE"/>
    <w:rsid w:val="00CC2DA7"/>
    <w:rsid w:val="00E6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764D"/>
  <w15:docId w15:val="{DC5400CF-71AC-4AC8-9FCF-632F9515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4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4B9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6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17</cp:revision>
  <cp:lastPrinted>2012-11-11T17:13:00Z</cp:lastPrinted>
  <dcterms:created xsi:type="dcterms:W3CDTF">2012-11-11T13:24:00Z</dcterms:created>
  <dcterms:modified xsi:type="dcterms:W3CDTF">2023-11-29T16:37:00Z</dcterms:modified>
</cp:coreProperties>
</file>